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color w:val="FF0000"/>
        </w:rPr>
      </w:pPr>
    </w:p>
    <w:p>
      <w:pPr>
        <w:pStyle w:val="4"/>
      </w:pPr>
    </w:p>
    <w:p>
      <w:pPr>
        <w:pStyle w:val="3"/>
        <w:jc w:val="right"/>
        <w:rPr>
          <w:rFonts w:ascii="仿宋_GB2312" w:hAnsi="仿宋_GB2312" w:cs="仿宋_GB2312"/>
          <w:b/>
          <w:bCs/>
        </w:rPr>
      </w:pPr>
      <w:r>
        <w:rPr>
          <w:rFonts w:hint="eastAsia"/>
          <w:b/>
          <w:bCs/>
        </w:rPr>
        <w:t>昌农</w:t>
      </w:r>
      <w:r>
        <w:rPr>
          <w:rFonts w:hint="eastAsia"/>
          <w:b/>
          <w:bCs/>
          <w:lang w:val="en-US" w:eastAsia="zh-CN"/>
        </w:rPr>
        <w:t>高</w:t>
      </w:r>
      <w:r>
        <w:rPr>
          <w:rFonts w:hint="eastAsia"/>
          <w:b/>
          <w:bCs/>
        </w:rPr>
        <w:t>环函</w:t>
      </w:r>
      <w:r>
        <w:rPr>
          <w:rFonts w:hint="eastAsia" w:ascii="仿宋_GB2312" w:hAnsi="仿宋_GB2312" w:cs="仿宋_GB2312"/>
          <w:b/>
          <w:bCs/>
        </w:rPr>
        <w:t>〔20</w:t>
      </w:r>
      <w:r>
        <w:rPr>
          <w:rFonts w:ascii="仿宋_GB2312" w:hAnsi="仿宋_GB2312" w:cs="仿宋_GB2312"/>
          <w:b/>
          <w:bCs/>
        </w:rPr>
        <w:t>2</w:t>
      </w:r>
      <w:r>
        <w:rPr>
          <w:rFonts w:hint="eastAsia" w:ascii="仿宋_GB2312" w:hAnsi="仿宋_GB2312" w:cs="仿宋_GB2312"/>
          <w:b/>
          <w:bCs/>
          <w:lang w:val="en-US" w:eastAsia="zh-CN"/>
        </w:rPr>
        <w:t>4</w:t>
      </w:r>
      <w:r>
        <w:rPr>
          <w:rFonts w:hint="eastAsia" w:ascii="仿宋_GB2312" w:hAnsi="仿宋_GB2312" w:cs="仿宋_GB2312"/>
          <w:b/>
          <w:bCs/>
        </w:rPr>
        <w:t>〕</w:t>
      </w:r>
      <w:r>
        <w:rPr>
          <w:rFonts w:hint="eastAsia" w:ascii="仿宋_GB2312" w:hAnsi="仿宋_GB2312" w:cs="仿宋_GB2312"/>
          <w:b/>
          <w:bCs/>
          <w:lang w:val="en-US" w:eastAsia="zh-CN"/>
        </w:rPr>
        <w:t>17</w:t>
      </w:r>
      <w:r>
        <w:rPr>
          <w:rFonts w:hint="eastAsia" w:ascii="仿宋_GB2312" w:hAnsi="仿宋_GB2312" w:cs="仿宋_GB2312"/>
          <w:b/>
          <w:bCs/>
        </w:rPr>
        <w:t>号</w:t>
      </w:r>
    </w:p>
    <w:p>
      <w:pPr>
        <w:pStyle w:val="3"/>
        <w:jc w:val="center"/>
        <w:rPr>
          <w:rFonts w:ascii="仿宋_GB2312" w:hAnsi="仿宋_GB2312" w:cs="仿宋_GB2312"/>
          <w:color w:val="FF0000"/>
          <w:sz w:val="19"/>
          <w:szCs w:val="1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新疆泰硕农业生态有限公司年产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5万吨有机肥建设项目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环境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影响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报告表》的审批意见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_GB2312" w:hAnsi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新疆泰硕农业生态有限公司：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你单位报送的《新疆泰硕农业生态有限公司年产5万吨有机肥建设项目环境影响报告表》（以下简称</w:t>
      </w:r>
      <w:r>
        <w:rPr>
          <w:rFonts w:hint="eastAsia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报告表</w: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）及所附相关材料已收悉。经我局研究，批复如下：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一</w:t>
      </w:r>
      <w:r>
        <w:rPr>
          <w:rFonts w:hint="eastAsia" w:ascii="Times New Roman" w:hAnsi="Times New Roman" w:cs="Times New Roman"/>
          <w:lang w:val="en-US" w:eastAsia="zh-CN"/>
        </w:rPr>
        <w:t>、该项目2024年4月1日取得了《新疆泰硕农业生态有限公司年产5万吨有机肥建设项目环境影响报告表批复》（昌农科环函〔2024〕2号）。现变更生产工艺流程预混车间菌剂与水混掺后，与粪便进混料机混合变更为菌剂与粪便、秸秆直接进行翻抛，发酵槽由27个减少为8个，陈化成品车间烘干、冷却工段变更为陈化工段，产品由颗粒有机肥更改为粉状有机肥，预混车间环保设施由集气罩+袋式除尘+15m排气筒变更为设置集气罩+生物除臭塔（滴滤法）+15m排气筒，陈化成品车间环保设施由一套集气罩+袋式除尘+15m排气筒变更为粉碎机、包装机各配套一套袋式除尘，统一经一根15m排气筒排放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新疆泰硕农业生态有限公司年产5万吨有机肥建设项目为新建项目，建设地点位于新疆昌吉国家农业高新技术产业示范区牛圈子湖区，项目区</w:t>
      </w:r>
      <w:r>
        <w:rPr>
          <w:rFonts w:hint="eastAsia" w:ascii="Times New Roman" w:hAnsi="Times New Roman" w:cs="Times New Roman"/>
          <w:lang w:val="en-US" w:eastAsia="zh-CN"/>
        </w:rPr>
        <w:t>东侧、西侧、南侧均为耕地，北侧为新疆西部生态牧业有限公司奶牛养殖基地，</w:t>
      </w:r>
      <w:r>
        <w:rPr>
          <w:rFonts w:hint="default" w:ascii="Times New Roman" w:hAnsi="Times New Roman" w:cs="Times New Roman"/>
          <w:lang w:val="en-US" w:eastAsia="zh-CN"/>
        </w:rPr>
        <w:t>地理坐标：东经87°7′20.751″，北纬44°14′36.635″。项目新建1条有机肥生产线，年产有机肥5</w:t>
      </w:r>
      <w:r>
        <w:rPr>
          <w:rFonts w:hint="eastAsia" w:ascii="Times New Roman" w:hAnsi="Times New Roman" w:cs="Times New Roman"/>
          <w:lang w:val="en-US" w:eastAsia="zh-CN"/>
        </w:rPr>
        <w:t>万吨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eastAsia" w:ascii="Times New Roman" w:hAnsi="Times New Roman" w:cs="Times New Roman"/>
          <w:lang w:val="en-US" w:eastAsia="zh-CN"/>
        </w:rPr>
        <w:t>项目分两期建设，其中一期工程规模2万吨，二期工程规模3万吨，本次仅对一期2万吨项目进行评价。</w:t>
      </w:r>
      <w:r>
        <w:rPr>
          <w:rFonts w:hint="default" w:ascii="Times New Roman" w:hAnsi="Times New Roman" w:cs="Times New Roman"/>
          <w:lang w:val="en-US" w:eastAsia="zh-CN"/>
        </w:rPr>
        <w:t>给排水、供电、供气等依托园区基础设施。项目总投资为3000万元，其中环保投资</w:t>
      </w:r>
      <w:r>
        <w:rPr>
          <w:rFonts w:hint="eastAsia" w:ascii="Times New Roman" w:hAnsi="Times New Roman" w:cs="Times New Roman"/>
          <w:lang w:val="en-US" w:eastAsia="zh-CN"/>
        </w:rPr>
        <w:t>158</w:t>
      </w:r>
      <w:r>
        <w:rPr>
          <w:rFonts w:hint="default" w:ascii="Times New Roman" w:hAnsi="Times New Roman" w:cs="Times New Roman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根据《报告表》的评价结论，现场踏勘和局务会研究决定，同意该项目按照《报告表》所列性质、规模、地点及环境保护措施建设。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二、建设单位在项目建设和运营期间应严格落实《报告表》提出的各项环保措施，并重点做好以下工作：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（一）严格落实废气污染防治措施</w:t>
      </w:r>
      <w:r>
        <w:rPr>
          <w:rFonts w:hint="eastAsia" w:ascii="Times New Roman" w:hAnsi="Times New Roman" w:cs="Times New Roman"/>
          <w:lang w:val="en-US" w:eastAsia="zh-CN"/>
        </w:rPr>
        <w:t>。预混车间排放口（DA001）</w:t>
      </w:r>
      <w:r>
        <w:rPr>
          <w:rFonts w:hint="default" w:ascii="Times New Roman" w:hAnsi="Times New Roman" w:cs="Times New Roman"/>
          <w:lang w:val="en-US" w:eastAsia="zh-CN"/>
        </w:rPr>
        <w:t>有组织</w:t>
      </w:r>
      <w:r>
        <w:rPr>
          <w:rFonts w:hint="eastAsia" w:ascii="Times New Roman" w:hAnsi="Times New Roman" w:cs="Times New Roman"/>
          <w:lang w:val="en-US" w:eastAsia="zh-CN"/>
        </w:rPr>
        <w:t>废气经集气罩、生物除臭塔</w:t>
      </w:r>
      <w:r>
        <w:rPr>
          <w:rFonts w:hint="default" w:ascii="Times New Roman" w:hAnsi="Times New Roman" w:cs="Times New Roman"/>
          <w:lang w:val="en-US" w:eastAsia="zh-CN"/>
        </w:rPr>
        <w:t>处理后满足《恶臭污染物排放标准》（GB14554-93）表2 恶臭污染物排放标准值后</w:t>
      </w:r>
      <w:r>
        <w:rPr>
          <w:rFonts w:hint="eastAsia" w:ascii="Times New Roman" w:hAnsi="Times New Roman" w:cs="Times New Roman"/>
          <w:lang w:val="en-US" w:eastAsia="zh-CN"/>
        </w:rPr>
        <w:t>经15米排气筒排放；陈化成品车间</w:t>
      </w:r>
      <w:r>
        <w:rPr>
          <w:rFonts w:hint="default" w:ascii="Times New Roman" w:hAnsi="Times New Roman" w:cs="Times New Roman"/>
          <w:lang w:val="en-US" w:eastAsia="zh-CN"/>
        </w:rPr>
        <w:t>排放口</w:t>
      </w:r>
      <w:r>
        <w:rPr>
          <w:rFonts w:hint="eastAsia" w:ascii="Times New Roman" w:hAnsi="Times New Roman" w:cs="Times New Roman"/>
          <w:lang w:val="en-US" w:eastAsia="zh-CN"/>
        </w:rPr>
        <w:t>（DA002）</w:t>
      </w:r>
      <w:r>
        <w:rPr>
          <w:rFonts w:hint="default" w:ascii="Times New Roman" w:hAnsi="Times New Roman" w:cs="Times New Roman"/>
          <w:lang w:val="en-US" w:eastAsia="zh-CN"/>
        </w:rPr>
        <w:t>经袋式除尘处理后满足《大气污染物综合排放标准》</w:t>
      </w:r>
      <w:r>
        <w:rPr>
          <w:rFonts w:hint="eastAsia" w:ascii="Times New Roman" w:hAnsi="Times New Roman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16297-1996</w:t>
      </w:r>
      <w:r>
        <w:rPr>
          <w:rFonts w:hint="eastAsia" w:ascii="Times New Roman" w:hAnsi="Times New Roman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表2大气污染物特别排放限值要求后</w:t>
      </w:r>
      <w:r>
        <w:rPr>
          <w:rFonts w:hint="eastAsia" w:ascii="Times New Roman" w:hAnsi="Times New Roman" w:cs="Times New Roman"/>
          <w:lang w:val="en-US" w:eastAsia="zh-CN"/>
        </w:rPr>
        <w:t>经15米排气筒排放；</w:t>
      </w:r>
      <w:r>
        <w:rPr>
          <w:rFonts w:hint="default" w:ascii="Times New Roman" w:hAnsi="Times New Roman" w:cs="Times New Roman"/>
          <w:lang w:val="en-US" w:eastAsia="zh-CN"/>
        </w:rPr>
        <w:t>厂界无组织排放颗粒物达到《大气污染物综合排放标准》</w:t>
      </w:r>
      <w:r>
        <w:rPr>
          <w:rFonts w:hint="eastAsia" w:ascii="Times New Roman" w:hAnsi="Times New Roman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GB16297-1996</w:t>
      </w:r>
      <w:r>
        <w:rPr>
          <w:rFonts w:hint="eastAsia" w:ascii="Times New Roman" w:hAnsi="Times New Roman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中表2无组织排放监控浓度限值要求</w:t>
      </w:r>
      <w:r>
        <w:rPr>
          <w:rFonts w:hint="eastAsia" w:ascii="Times New Roman" w:hAnsi="Times New Roman" w:cs="Times New Roman"/>
          <w:lang w:val="en-US" w:eastAsia="zh-CN"/>
        </w:rPr>
        <w:t>；</w:t>
      </w:r>
      <w:r>
        <w:rPr>
          <w:rFonts w:hint="default" w:ascii="Times New Roman" w:hAnsi="Times New Roman" w:cs="Times New Roman"/>
          <w:lang w:val="en-US" w:eastAsia="zh-CN"/>
        </w:rPr>
        <w:t>厂界无组织臭气浓度、氨、硫化氢满足《恶臭污染物排放标准》（GB14554-93）表1二级限值要求。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（二）生活污水暂存于防渗化粪池，满足《污水综合排放标准》</w:t>
      </w:r>
      <w:r>
        <w:rPr>
          <w:rFonts w:hint="eastAsia" w:ascii="Times New Roman" w:hAnsi="Times New Roman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GB8978-1996</w:t>
      </w:r>
      <w:r>
        <w:rPr>
          <w:rFonts w:hint="eastAsia" w:ascii="Times New Roman" w:hAnsi="Times New Roman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表4中三级排放标准，定期拉运至昌吉市城北污水处理厂集中处理。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（三）项目选用低噪声设备，并采用基础减振、厂房隔音、距离衰减等措施，确保噪声排放满足《工业企业厂界环境噪声排放标准》</w:t>
      </w:r>
      <w:r>
        <w:rPr>
          <w:rFonts w:hint="eastAsia" w:ascii="Times New Roman" w:hAnsi="Times New Roman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GB12348-2008</w:t>
      </w:r>
      <w:r>
        <w:rPr>
          <w:rFonts w:hint="eastAsia" w:ascii="Times New Roman" w:hAnsi="Times New Roman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中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类标准要求。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（四）生产车间收集的粉尘、不合格品收集后回用；废包装材料</w:t>
      </w:r>
      <w:r>
        <w:rPr>
          <w:rFonts w:hint="eastAsia" w:ascii="Times New Roman" w:hAnsi="Times New Roman" w:cs="Times New Roman"/>
          <w:lang w:val="en-US" w:eastAsia="zh-CN"/>
        </w:rPr>
        <w:t>、废填料</w:t>
      </w:r>
      <w:r>
        <w:rPr>
          <w:rFonts w:hint="default" w:ascii="Times New Roman" w:hAnsi="Times New Roman" w:cs="Times New Roman"/>
          <w:lang w:val="en-US" w:eastAsia="zh-CN"/>
        </w:rPr>
        <w:t>外售；分子膜集中收集后暂存于发酵槽内，定期外售回收单位综合利用；生活垃圾由环卫部门统一处理。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三、建设单位要严格执行环境保护</w:t>
      </w:r>
      <w:r>
        <w:rPr>
          <w:rFonts w:hint="eastAsia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三同时</w: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管理制度，项目建成后须向我局申请环保竣工验收，经验收合格后，方可正式运营。如项目的性质、规模、地点、防治污染的措施发生重大变动，须报我局重新审批。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昌吉国家农业</w:t>
      </w:r>
      <w:r>
        <w:rPr>
          <w:rFonts w:hint="eastAsia" w:ascii="Times New Roman" w:hAnsi="Times New Roman" w:cs="Times New Roman"/>
          <w:lang w:val="en-US" w:eastAsia="zh-CN"/>
        </w:rPr>
        <w:t>高新技术产业示范区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lang w:val="en-US" w:eastAsia="zh-CN"/>
        </w:rPr>
        <w:t>安全生产生态环境局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lang w:val="en-US" w:eastAsia="zh-CN"/>
        </w:rPr>
        <w:t>2024年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31</w:t>
      </w:r>
      <w:r>
        <w:rPr>
          <w:rFonts w:hint="default" w:ascii="Times New Roman" w:hAnsi="Times New Roman" w:cs="Times New Roman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DdkMGM0ZWE5NzRhNmQ3MTAwMTIwOWMzZmZjMTUifQ=="/>
  </w:docVars>
  <w:rsids>
    <w:rsidRoot w:val="00783C73"/>
    <w:rsid w:val="000E1B22"/>
    <w:rsid w:val="00107D39"/>
    <w:rsid w:val="00162F40"/>
    <w:rsid w:val="00182582"/>
    <w:rsid w:val="001A732B"/>
    <w:rsid w:val="00284126"/>
    <w:rsid w:val="002B6D49"/>
    <w:rsid w:val="002C4474"/>
    <w:rsid w:val="002D7C76"/>
    <w:rsid w:val="0032607E"/>
    <w:rsid w:val="00340A03"/>
    <w:rsid w:val="00370785"/>
    <w:rsid w:val="003A3F7B"/>
    <w:rsid w:val="003E5169"/>
    <w:rsid w:val="0040267F"/>
    <w:rsid w:val="004B4CF2"/>
    <w:rsid w:val="005C05C7"/>
    <w:rsid w:val="005F57F3"/>
    <w:rsid w:val="00636C45"/>
    <w:rsid w:val="00693EE1"/>
    <w:rsid w:val="00696324"/>
    <w:rsid w:val="0072060B"/>
    <w:rsid w:val="00783C73"/>
    <w:rsid w:val="007E7EF3"/>
    <w:rsid w:val="007F24EE"/>
    <w:rsid w:val="00826363"/>
    <w:rsid w:val="0083589F"/>
    <w:rsid w:val="00867A53"/>
    <w:rsid w:val="00882CC6"/>
    <w:rsid w:val="00983466"/>
    <w:rsid w:val="009E35D4"/>
    <w:rsid w:val="00A270E5"/>
    <w:rsid w:val="00A3022A"/>
    <w:rsid w:val="00A34067"/>
    <w:rsid w:val="00A43B86"/>
    <w:rsid w:val="00AA7AF6"/>
    <w:rsid w:val="00B2621D"/>
    <w:rsid w:val="00B95D0F"/>
    <w:rsid w:val="00C1212E"/>
    <w:rsid w:val="00C63801"/>
    <w:rsid w:val="00C8608A"/>
    <w:rsid w:val="00CD10CC"/>
    <w:rsid w:val="00CD4010"/>
    <w:rsid w:val="00CF7F0A"/>
    <w:rsid w:val="00D12333"/>
    <w:rsid w:val="00D32639"/>
    <w:rsid w:val="00D97F53"/>
    <w:rsid w:val="00DC7BA6"/>
    <w:rsid w:val="00DD7591"/>
    <w:rsid w:val="00DF043A"/>
    <w:rsid w:val="00E14177"/>
    <w:rsid w:val="00E15567"/>
    <w:rsid w:val="00E8061B"/>
    <w:rsid w:val="00E94D3D"/>
    <w:rsid w:val="00EB7588"/>
    <w:rsid w:val="00F54709"/>
    <w:rsid w:val="00FA667D"/>
    <w:rsid w:val="01C631DE"/>
    <w:rsid w:val="023B049E"/>
    <w:rsid w:val="032C7870"/>
    <w:rsid w:val="03452C86"/>
    <w:rsid w:val="0547187C"/>
    <w:rsid w:val="05CE12E9"/>
    <w:rsid w:val="06352066"/>
    <w:rsid w:val="06356701"/>
    <w:rsid w:val="064B0DB5"/>
    <w:rsid w:val="06E34A87"/>
    <w:rsid w:val="07C15CB0"/>
    <w:rsid w:val="081D69AF"/>
    <w:rsid w:val="08281EE8"/>
    <w:rsid w:val="08504153"/>
    <w:rsid w:val="0B27297F"/>
    <w:rsid w:val="0B341BCF"/>
    <w:rsid w:val="0B363203"/>
    <w:rsid w:val="0B723CDC"/>
    <w:rsid w:val="0B856509"/>
    <w:rsid w:val="0B870E14"/>
    <w:rsid w:val="0DCF76C7"/>
    <w:rsid w:val="0DF53196"/>
    <w:rsid w:val="0E0C5A29"/>
    <w:rsid w:val="0EB058E7"/>
    <w:rsid w:val="0EC27EC1"/>
    <w:rsid w:val="0FC14AFF"/>
    <w:rsid w:val="0FDF751F"/>
    <w:rsid w:val="10333A1B"/>
    <w:rsid w:val="10AC5305"/>
    <w:rsid w:val="10BB03D2"/>
    <w:rsid w:val="10C17A7F"/>
    <w:rsid w:val="11D70E53"/>
    <w:rsid w:val="12E14F8E"/>
    <w:rsid w:val="13377390"/>
    <w:rsid w:val="134773AB"/>
    <w:rsid w:val="13F77BF2"/>
    <w:rsid w:val="140B22E5"/>
    <w:rsid w:val="14526798"/>
    <w:rsid w:val="146754C7"/>
    <w:rsid w:val="14FF6143"/>
    <w:rsid w:val="15220260"/>
    <w:rsid w:val="16F05F6F"/>
    <w:rsid w:val="172E54A5"/>
    <w:rsid w:val="17FE1A97"/>
    <w:rsid w:val="182F6053"/>
    <w:rsid w:val="18E11A17"/>
    <w:rsid w:val="192304FF"/>
    <w:rsid w:val="19AA7C2C"/>
    <w:rsid w:val="1AC90B60"/>
    <w:rsid w:val="1AE839A7"/>
    <w:rsid w:val="1B404CDF"/>
    <w:rsid w:val="1C0D1073"/>
    <w:rsid w:val="1C4631FC"/>
    <w:rsid w:val="1C6843C8"/>
    <w:rsid w:val="1CC615DF"/>
    <w:rsid w:val="1CCD7F4C"/>
    <w:rsid w:val="1CE575AF"/>
    <w:rsid w:val="1E494385"/>
    <w:rsid w:val="1E513777"/>
    <w:rsid w:val="1EA33423"/>
    <w:rsid w:val="1EFE4215"/>
    <w:rsid w:val="1FF269E9"/>
    <w:rsid w:val="20F26783"/>
    <w:rsid w:val="21847067"/>
    <w:rsid w:val="21F13C56"/>
    <w:rsid w:val="231B5AF3"/>
    <w:rsid w:val="233C1382"/>
    <w:rsid w:val="239C3533"/>
    <w:rsid w:val="23DA429E"/>
    <w:rsid w:val="24E75EEE"/>
    <w:rsid w:val="251F6BB2"/>
    <w:rsid w:val="25305272"/>
    <w:rsid w:val="253E12AE"/>
    <w:rsid w:val="260437DF"/>
    <w:rsid w:val="26AC7E8C"/>
    <w:rsid w:val="26FF091F"/>
    <w:rsid w:val="28130BBD"/>
    <w:rsid w:val="28E1514B"/>
    <w:rsid w:val="29066E39"/>
    <w:rsid w:val="29180FB4"/>
    <w:rsid w:val="296C388E"/>
    <w:rsid w:val="2982135D"/>
    <w:rsid w:val="2A0D05B6"/>
    <w:rsid w:val="2A251462"/>
    <w:rsid w:val="2A6F327B"/>
    <w:rsid w:val="2B220216"/>
    <w:rsid w:val="2C8F1492"/>
    <w:rsid w:val="2CA50B48"/>
    <w:rsid w:val="2CAB50CA"/>
    <w:rsid w:val="2D4C3DA2"/>
    <w:rsid w:val="2E0209E3"/>
    <w:rsid w:val="2E285CF0"/>
    <w:rsid w:val="2E712942"/>
    <w:rsid w:val="2E8152A9"/>
    <w:rsid w:val="2ED27DB6"/>
    <w:rsid w:val="2EDF53D2"/>
    <w:rsid w:val="2F942C75"/>
    <w:rsid w:val="2FCD5D70"/>
    <w:rsid w:val="30087837"/>
    <w:rsid w:val="30091845"/>
    <w:rsid w:val="314F6B38"/>
    <w:rsid w:val="31514BF5"/>
    <w:rsid w:val="317B79F4"/>
    <w:rsid w:val="327E74A6"/>
    <w:rsid w:val="32E154AD"/>
    <w:rsid w:val="32F6631F"/>
    <w:rsid w:val="33A86F23"/>
    <w:rsid w:val="34243A0D"/>
    <w:rsid w:val="35A24ED3"/>
    <w:rsid w:val="3704382E"/>
    <w:rsid w:val="37B84E6B"/>
    <w:rsid w:val="3905560B"/>
    <w:rsid w:val="391E64D5"/>
    <w:rsid w:val="3A8F051B"/>
    <w:rsid w:val="3B680CF0"/>
    <w:rsid w:val="3CA078AB"/>
    <w:rsid w:val="3E3A34FA"/>
    <w:rsid w:val="40484F40"/>
    <w:rsid w:val="40760CC0"/>
    <w:rsid w:val="40C90E95"/>
    <w:rsid w:val="419E72B5"/>
    <w:rsid w:val="4262548E"/>
    <w:rsid w:val="439807F2"/>
    <w:rsid w:val="43991CCF"/>
    <w:rsid w:val="443A1AB2"/>
    <w:rsid w:val="45E15C13"/>
    <w:rsid w:val="45EB3A12"/>
    <w:rsid w:val="46EF55D0"/>
    <w:rsid w:val="4710416E"/>
    <w:rsid w:val="473769BA"/>
    <w:rsid w:val="482A43EB"/>
    <w:rsid w:val="494F5299"/>
    <w:rsid w:val="4A020EFA"/>
    <w:rsid w:val="4A515293"/>
    <w:rsid w:val="4BAD0EC9"/>
    <w:rsid w:val="4EEF1971"/>
    <w:rsid w:val="4F4F43F5"/>
    <w:rsid w:val="4FFE1A52"/>
    <w:rsid w:val="51CE7180"/>
    <w:rsid w:val="52FB7296"/>
    <w:rsid w:val="532C289D"/>
    <w:rsid w:val="5369207F"/>
    <w:rsid w:val="538F205F"/>
    <w:rsid w:val="543156EE"/>
    <w:rsid w:val="54777583"/>
    <w:rsid w:val="556A369C"/>
    <w:rsid w:val="556D62F8"/>
    <w:rsid w:val="55763B4C"/>
    <w:rsid w:val="559F4CE5"/>
    <w:rsid w:val="56BA6871"/>
    <w:rsid w:val="57BA64F3"/>
    <w:rsid w:val="58485682"/>
    <w:rsid w:val="593861EE"/>
    <w:rsid w:val="5A195DB4"/>
    <w:rsid w:val="5ABB581D"/>
    <w:rsid w:val="5AF17529"/>
    <w:rsid w:val="5B5C6CF5"/>
    <w:rsid w:val="5BA67F78"/>
    <w:rsid w:val="5CC220E3"/>
    <w:rsid w:val="5CFE7329"/>
    <w:rsid w:val="5D0A3EFA"/>
    <w:rsid w:val="5D674497"/>
    <w:rsid w:val="5D6D01B3"/>
    <w:rsid w:val="5E475E97"/>
    <w:rsid w:val="62934101"/>
    <w:rsid w:val="64875923"/>
    <w:rsid w:val="64FD63E6"/>
    <w:rsid w:val="650C1420"/>
    <w:rsid w:val="65C903B6"/>
    <w:rsid w:val="672F4C19"/>
    <w:rsid w:val="676910C7"/>
    <w:rsid w:val="67802599"/>
    <w:rsid w:val="691558B3"/>
    <w:rsid w:val="6AB078BB"/>
    <w:rsid w:val="6B497AB2"/>
    <w:rsid w:val="6B716A86"/>
    <w:rsid w:val="6BB971F7"/>
    <w:rsid w:val="6E494286"/>
    <w:rsid w:val="6E7445BA"/>
    <w:rsid w:val="6F7376A5"/>
    <w:rsid w:val="6F8A3115"/>
    <w:rsid w:val="6FBA5C5B"/>
    <w:rsid w:val="70DC68B9"/>
    <w:rsid w:val="71DC783F"/>
    <w:rsid w:val="72535A6C"/>
    <w:rsid w:val="7276447F"/>
    <w:rsid w:val="72B4176E"/>
    <w:rsid w:val="72D73D4A"/>
    <w:rsid w:val="731A68AC"/>
    <w:rsid w:val="745800B6"/>
    <w:rsid w:val="7562373D"/>
    <w:rsid w:val="75AC1EF7"/>
    <w:rsid w:val="771D2D51"/>
    <w:rsid w:val="77AA5D83"/>
    <w:rsid w:val="77AD6C38"/>
    <w:rsid w:val="77B453E5"/>
    <w:rsid w:val="78252CD2"/>
    <w:rsid w:val="787827F2"/>
    <w:rsid w:val="78910C0C"/>
    <w:rsid w:val="789E54E8"/>
    <w:rsid w:val="79EC0566"/>
    <w:rsid w:val="79EE2221"/>
    <w:rsid w:val="79FA5641"/>
    <w:rsid w:val="7ABC7995"/>
    <w:rsid w:val="7C0A4965"/>
    <w:rsid w:val="7C866189"/>
    <w:rsid w:val="7CC8433E"/>
    <w:rsid w:val="7CF07E1E"/>
    <w:rsid w:val="7F88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unhideWhenUsed/>
    <w:qFormat/>
    <w:uiPriority w:val="99"/>
    <w:pPr>
      <w:spacing w:after="120" w:line="480" w:lineRule="auto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next w:val="1"/>
    <w:qFormat/>
    <w:uiPriority w:val="0"/>
    <w:pPr>
      <w:widowControl w:val="0"/>
      <w:snapToGrid/>
      <w:spacing w:before="0" w:after="120" w:line="240" w:lineRule="auto"/>
      <w:ind w:right="0" w:firstLine="420" w:firstLineChars="100"/>
    </w:pPr>
    <w:rPr>
      <w:kern w:val="2"/>
      <w:sz w:val="21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u w:val="none"/>
    </w:rPr>
  </w:style>
  <w:style w:type="character" w:styleId="12">
    <w:name w:val="Hyperlink"/>
    <w:basedOn w:val="10"/>
    <w:qFormat/>
    <w:uiPriority w:val="0"/>
    <w:rPr>
      <w:color w:val="000000"/>
      <w:u w:val="none"/>
    </w:rPr>
  </w:style>
  <w:style w:type="character" w:customStyle="1" w:styleId="13">
    <w:name w:val="页眉 Char"/>
    <w:basedOn w:val="10"/>
    <w:link w:val="2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</Words>
  <Characters>1040</Characters>
  <Lines>8</Lines>
  <Paragraphs>2</Paragraphs>
  <TotalTime>2</TotalTime>
  <ScaleCrop>false</ScaleCrop>
  <LinksUpToDate>false</LinksUpToDate>
  <CharactersWithSpaces>1220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2024-03-29T03:55:00Z</cp:lastPrinted>
  <dcterms:modified xsi:type="dcterms:W3CDTF">2024-11-05T08:13:17Z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8101A4B927254628AF869E72FB0D78BD</vt:lpwstr>
  </property>
</Properties>
</file>